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E2" w:rsidRPr="008900E2" w:rsidRDefault="000F2C9B" w:rsidP="008900E2">
      <w:pPr>
        <w:shd w:val="clear" w:color="auto" w:fill="FFFFFF"/>
        <w:spacing w:before="136" w:after="136" w:line="44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7"/>
          <w:szCs w:val="37"/>
          <w:lang w:eastAsia="ru-RU"/>
        </w:rPr>
      </w:pPr>
      <w:r>
        <w:rPr>
          <w:rFonts w:ascii="Helvetica" w:eastAsia="Times New Roman" w:hAnsi="Helvetica" w:cs="Helvetica"/>
          <w:b/>
          <w:bCs/>
          <w:color w:val="199043"/>
          <w:kern w:val="36"/>
          <w:sz w:val="37"/>
          <w:szCs w:val="37"/>
          <w:lang w:eastAsia="ru-RU"/>
        </w:rPr>
        <w:t xml:space="preserve">Библиотечный урок </w:t>
      </w:r>
      <w:r w:rsidR="008900E2" w:rsidRPr="008900E2">
        <w:rPr>
          <w:rFonts w:ascii="Helvetica" w:eastAsia="Times New Roman" w:hAnsi="Helvetica" w:cs="Helvetica"/>
          <w:b/>
          <w:bCs/>
          <w:color w:val="199043"/>
          <w:kern w:val="36"/>
          <w:sz w:val="37"/>
          <w:szCs w:val="37"/>
          <w:lang w:eastAsia="ru-RU"/>
        </w:rPr>
        <w:t>по профориентации "Угадай профессию"</w:t>
      </w:r>
    </w:p>
    <w:p w:rsidR="000F2C9B" w:rsidRPr="00747DBA" w:rsidRDefault="000F2C9B" w:rsidP="000F2C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1" w:lineRule="atLeast"/>
        <w:ind w:left="404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bookmarkEnd w:id="0"/>
      <w:r w:rsidRPr="00747DBA">
        <w:rPr>
          <w:rFonts w:ascii="Times New Roman" w:hAnsi="Times New Roman" w:cs="Times New Roman"/>
          <w:b/>
          <w:i/>
          <w:sz w:val="24"/>
          <w:szCs w:val="24"/>
        </w:rPr>
        <w:t>Алексеева О.В.</w:t>
      </w:r>
      <w:r w:rsidR="008900E2" w:rsidRPr="00747DBA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, </w:t>
      </w:r>
      <w:r w:rsidR="00747DBA" w:rsidRPr="00747DBA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педагог-</w:t>
      </w:r>
      <w:r w:rsidRPr="00747DBA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 xml:space="preserve">библиотекарь </w:t>
      </w:r>
    </w:p>
    <w:p w:rsidR="008900E2" w:rsidRPr="008900E2" w:rsidRDefault="008900E2" w:rsidP="008900E2">
      <w:pPr>
        <w:spacing w:before="271" w:after="2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b/>
          <w:bCs/>
          <w:color w:val="333333"/>
          <w:lang w:eastAsia="ru-RU"/>
        </w:rPr>
        <w:t>Цель: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t> ознакомить учащихся с классификацией профессий по предметам труда в игровой форме, создать информационное пространство о профессиях,  прививать интерес к различным видам деятельности, задуматься о своем профессиональном будущем.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b/>
          <w:bCs/>
          <w:color w:val="333333"/>
          <w:lang w:eastAsia="ru-RU"/>
        </w:rPr>
        <w:t>Задачи:</w:t>
      </w:r>
    </w:p>
    <w:p w:rsidR="008900E2" w:rsidRPr="008900E2" w:rsidRDefault="008900E2" w:rsidP="008900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Активизировать личное участие в формирование своего будущего;</w:t>
      </w:r>
    </w:p>
    <w:p w:rsidR="008900E2" w:rsidRPr="008900E2" w:rsidRDefault="008900E2" w:rsidP="008900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Пробуждение у подрастающего поколения интереса к знакомству с различными видами деятельности.</w:t>
      </w:r>
    </w:p>
    <w:p w:rsidR="008900E2" w:rsidRPr="008900E2" w:rsidRDefault="008900E2" w:rsidP="008900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Создать условия для повышения готовности подростков к социально-профессиональному определению.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b/>
          <w:bCs/>
          <w:color w:val="333333"/>
          <w:lang w:eastAsia="ru-RU"/>
        </w:rPr>
        <w:t>Оборудование:</w:t>
      </w:r>
    </w:p>
    <w:p w:rsidR="008900E2" w:rsidRPr="008900E2" w:rsidRDefault="008900E2" w:rsidP="008900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Компьютер</w:t>
      </w:r>
    </w:p>
    <w:p w:rsidR="008900E2" w:rsidRPr="008900E2" w:rsidRDefault="008900E2" w:rsidP="008900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Проектор для показа презентации.</w:t>
      </w:r>
    </w:p>
    <w:p w:rsidR="008900E2" w:rsidRPr="008900E2" w:rsidRDefault="008900E2" w:rsidP="008900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Иллюстрации различных профессий.</w:t>
      </w:r>
    </w:p>
    <w:p w:rsidR="008900E2" w:rsidRPr="008900E2" w:rsidRDefault="008900E2" w:rsidP="008900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Выставка книг по теме.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b/>
          <w:bCs/>
          <w:color w:val="333333"/>
          <w:lang w:eastAsia="ru-RU"/>
        </w:rPr>
        <w:t>Форма внеклассного мероприятия: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t> игровая.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b/>
          <w:bCs/>
          <w:color w:val="333333"/>
          <w:lang w:eastAsia="ru-RU"/>
        </w:rPr>
        <w:t>План:</w:t>
      </w:r>
    </w:p>
    <w:p w:rsidR="008900E2" w:rsidRPr="008900E2" w:rsidRDefault="008900E2" w:rsidP="008900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Вступительное слово.</w:t>
      </w:r>
    </w:p>
    <w:p w:rsidR="008900E2" w:rsidRPr="008900E2" w:rsidRDefault="008900E2" w:rsidP="008900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Выступление библиотекаря школы.</w:t>
      </w:r>
    </w:p>
    <w:p w:rsidR="008900E2" w:rsidRPr="008900E2" w:rsidRDefault="008900E2" w:rsidP="008900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Конкурс.</w:t>
      </w:r>
    </w:p>
    <w:p w:rsidR="008900E2" w:rsidRPr="008900E2" w:rsidRDefault="008900E2" w:rsidP="008900E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71" w:lineRule="atLeast"/>
        <w:ind w:left="848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Разминка.</w:t>
      </w:r>
    </w:p>
    <w:p w:rsidR="008900E2" w:rsidRPr="008900E2" w:rsidRDefault="008900E2" w:rsidP="008900E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71" w:lineRule="atLeast"/>
        <w:ind w:left="848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r w:rsidRPr="008900E2">
        <w:rPr>
          <w:rFonts w:ascii="Helvetica" w:eastAsia="Times New Roman" w:hAnsi="Helvetica" w:cs="Helvetica"/>
          <w:color w:val="333333"/>
          <w:lang w:eastAsia="ru-RU"/>
        </w:rPr>
        <w:t>Профсловарь</w:t>
      </w:r>
      <w:proofErr w:type="spellEnd"/>
      <w:r w:rsidRPr="008900E2">
        <w:rPr>
          <w:rFonts w:ascii="Helvetica" w:eastAsia="Times New Roman" w:hAnsi="Helvetica" w:cs="Helvetica"/>
          <w:color w:val="333333"/>
          <w:lang w:eastAsia="ru-RU"/>
        </w:rPr>
        <w:t>.</w:t>
      </w:r>
    </w:p>
    <w:p w:rsidR="008900E2" w:rsidRPr="008900E2" w:rsidRDefault="008900E2" w:rsidP="008900E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71" w:lineRule="atLeast"/>
        <w:ind w:left="848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Конкурс пословиц.</w:t>
      </w:r>
    </w:p>
    <w:p w:rsidR="008900E2" w:rsidRPr="008900E2" w:rsidRDefault="008900E2" w:rsidP="008900E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71" w:lineRule="atLeast"/>
        <w:ind w:left="848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Кто что делает.</w:t>
      </w:r>
    </w:p>
    <w:p w:rsidR="008900E2" w:rsidRPr="008900E2" w:rsidRDefault="008900E2" w:rsidP="008900E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71" w:lineRule="atLeast"/>
        <w:ind w:left="848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Конкурс капитанов.</w:t>
      </w:r>
    </w:p>
    <w:p w:rsidR="008900E2" w:rsidRPr="008900E2" w:rsidRDefault="008900E2" w:rsidP="008900E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71" w:lineRule="atLeast"/>
        <w:ind w:left="848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Домашнее задание.</w:t>
      </w:r>
    </w:p>
    <w:p w:rsidR="008900E2" w:rsidRPr="008900E2" w:rsidRDefault="008900E2" w:rsidP="008900E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71" w:lineRule="atLeast"/>
        <w:ind w:left="848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Музыкальный конкурс.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 4. Рефлексия.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t>: (</w:t>
      </w:r>
      <w:hyperlink r:id="rId6" w:history="1">
        <w:r w:rsidRPr="008900E2">
          <w:rPr>
            <w:rFonts w:ascii="Helvetica" w:eastAsia="Times New Roman" w:hAnsi="Helvetica" w:cs="Helvetica"/>
            <w:b/>
            <w:bCs/>
            <w:i/>
            <w:iCs/>
            <w:color w:val="008738"/>
            <w:u w:val="single"/>
            <w:lang w:eastAsia="ru-RU"/>
          </w:rPr>
          <w:t>Приложение 1</w:t>
        </w:r>
      </w:hyperlink>
      <w:r w:rsidRPr="008900E2">
        <w:rPr>
          <w:rFonts w:ascii="Helvetica" w:eastAsia="Times New Roman" w:hAnsi="Helvetica" w:cs="Helvetica"/>
          <w:color w:val="333333"/>
          <w:lang w:eastAsia="ru-RU"/>
        </w:rPr>
        <w:t>, слайд 1) Нашу встречу мне хочется начать с известных строк В. В. Маяковского: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У меня растут года,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Будет и семнадцать.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Где работать мне тогда?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Чем заниматься?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Выбор профессии у вас, друзья, впереди. Но многие из вас, наверняка, уже задумывались над этой проблемой. Чтобы найти любимую работу,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нужно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прежде всего 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lastRenderedPageBreak/>
        <w:t xml:space="preserve">хорошо знать, какие работы вообще есть на   свете. В мире насчитывается более 40 тысяч профессий. Но эта огромная цифра далека от определенности. И не только потому, что жизнь не стоит на месте и все время какие-то старые профессии отмирают, а новые появляются, но еще и потому, что люди до сих пор не договорились между собой о том, что считать отдельной профессией или  специальностью, а что просто разновидностью той или другой работы. Море профессий необозримо. Об этом наш сегодняшний разговор. Но где  можно узнать о профессиях? Первым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источником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конечно станет книга. Мне хочется предоставить слово библиотекарю школы (выступление библиотекаря школы).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 xml:space="preserve">А теперь, давайте познакомимся с различными профессиями. И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знакомится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мы будем играя. Вы разделились на две команды: команда «Знатоков» и «Эрудитов». И теперь первое задание.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b/>
          <w:bCs/>
          <w:color w:val="333333"/>
          <w:lang w:eastAsia="ru-RU"/>
        </w:rPr>
        <w:t>«Разминка» 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t> (</w:t>
      </w:r>
      <w:hyperlink r:id="rId7" w:history="1">
        <w:r w:rsidRPr="008900E2">
          <w:rPr>
            <w:rFonts w:ascii="Helvetica" w:eastAsia="Times New Roman" w:hAnsi="Helvetica" w:cs="Helvetica"/>
            <w:b/>
            <w:bCs/>
            <w:i/>
            <w:iCs/>
            <w:color w:val="008738"/>
            <w:u w:val="single"/>
            <w:lang w:eastAsia="ru-RU"/>
          </w:rPr>
          <w:t>Приложение 1</w:t>
        </w:r>
      </w:hyperlink>
      <w:r w:rsidRPr="008900E2">
        <w:rPr>
          <w:rFonts w:ascii="Helvetica" w:eastAsia="Times New Roman" w:hAnsi="Helvetica" w:cs="Helvetica"/>
          <w:color w:val="333333"/>
          <w:lang w:eastAsia="ru-RU"/>
        </w:rPr>
        <w:t>, слайд 2)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Ведущий: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t> 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Все профессии, как известно, принято подразделять на 5 категорий в зависимости от типа взаимоотношений человека и объекта действия: «человек – природа», «человек – человек», «человек – техника», «человек – художественный образ», «человек – знаковая система».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Задание разминки состоит в следующем. Названные профессии необходимо правильно отнести к одному из перечисленных типов.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proofErr w:type="gramStart"/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(В данном тексте профессии уже распределены по группам.</w:t>
      </w:r>
      <w:proofErr w:type="gramEnd"/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 xml:space="preserve"> Ведущий называет профессию из этого списка вразнобой, обращаясь к командам по очереди. </w:t>
      </w:r>
      <w:proofErr w:type="gramStart"/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Участники должны говорить, к какому типу относится названная профессия.)</w:t>
      </w:r>
      <w:proofErr w:type="gramEnd"/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b/>
          <w:bCs/>
          <w:color w:val="333333"/>
          <w:lang w:eastAsia="ru-RU"/>
        </w:rPr>
        <w:t>Группы профессий по типу взаимоотношения человека и объекта действия.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1. «Человек – художественный образ»: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Скульптор, художник – живописец, искусствовед, гравер, портной, кружевница, стеклодув, гончар, паркетчик, фотограф, композитор, пианист, артист, дирижер.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2 «Человек – природа»: инженер – геолог, взрывник, метеоролог, техник – топограф, мастер – сыродел, тестовод, пекарь, вальцовый (мукомольное производство), лесник, эколог, микробиолог, зоотехник, животновод, охотовед – зверовод, садовод.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3.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«Человек – техника»: электромонтер, машинист экскаватора, монтажник железобетонных конструкций, слесарь – сантехник, каменщик, арматурщик, техник – строитель, столяр, машинист локомотива, техник-путеец, водитель троллейбуса, моторист – рулевой, бортинженер, пилот.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4.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«Человек – человек»: секретарь, проводник пассажирского вагона, официант, парикмахер, контролер – кассир, гид – переводчик, методист музейной работы, адвокат, участковый инспектор, юрисконсульт, врач-эпидемиолог, санитарка, патронажная сестра, пионервожатый.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5.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«Человек – знаковая система»: оператор ЭВМ, программист, техник – математик, штурман гражданской авиации, аэрофотосъемщик, чертежник, картограф, экономист, астроном, оператор связи, химик, фармацевт и провизор, радиооператор, стенографистка, машинистка, телефонист.</w:t>
      </w:r>
      <w:proofErr w:type="gramEnd"/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b/>
          <w:bCs/>
          <w:color w:val="333333"/>
          <w:lang w:eastAsia="ru-RU"/>
        </w:rPr>
        <w:t>«</w:t>
      </w:r>
      <w:proofErr w:type="spellStart"/>
      <w:r w:rsidRPr="008900E2">
        <w:rPr>
          <w:rFonts w:ascii="Helvetica" w:eastAsia="Times New Roman" w:hAnsi="Helvetica" w:cs="Helvetica"/>
          <w:b/>
          <w:bCs/>
          <w:color w:val="333333"/>
          <w:lang w:eastAsia="ru-RU"/>
        </w:rPr>
        <w:t>Профсловарь</w:t>
      </w:r>
      <w:proofErr w:type="spellEnd"/>
      <w:r w:rsidRPr="008900E2">
        <w:rPr>
          <w:rFonts w:ascii="Helvetica" w:eastAsia="Times New Roman" w:hAnsi="Helvetica" w:cs="Helvetica"/>
          <w:b/>
          <w:bCs/>
          <w:color w:val="333333"/>
          <w:lang w:eastAsia="ru-RU"/>
        </w:rPr>
        <w:t>»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t> (</w:t>
      </w:r>
      <w:hyperlink r:id="rId8" w:history="1">
        <w:r w:rsidRPr="008900E2">
          <w:rPr>
            <w:rFonts w:ascii="Helvetica" w:eastAsia="Times New Roman" w:hAnsi="Helvetica" w:cs="Helvetica"/>
            <w:b/>
            <w:bCs/>
            <w:i/>
            <w:iCs/>
            <w:color w:val="008738"/>
            <w:u w:val="single"/>
            <w:lang w:eastAsia="ru-RU"/>
          </w:rPr>
          <w:t>Приложение 1</w:t>
        </w:r>
      </w:hyperlink>
      <w:r w:rsidRPr="008900E2">
        <w:rPr>
          <w:rFonts w:ascii="Helvetica" w:eastAsia="Times New Roman" w:hAnsi="Helvetica" w:cs="Helvetica"/>
          <w:color w:val="333333"/>
          <w:lang w:eastAsia="ru-RU"/>
        </w:rPr>
        <w:t>, слайды 3-4)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Ведущий: 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t>Я предлагаю вам определить, к каким профессиям относятся те группы слов, которые я вам сейчас буду зачитывать.</w:t>
      </w:r>
    </w:p>
    <w:p w:rsidR="008900E2" w:rsidRPr="008900E2" w:rsidRDefault="008900E2" w:rsidP="008900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Рисунок, проект, план, город, гармония, чертеж, конструкции, строительство, здания, памятники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.</w:t>
      </w: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(</w:t>
      </w:r>
      <w:proofErr w:type="gramEnd"/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Архитектор)</w:t>
      </w:r>
    </w:p>
    <w:p w:rsidR="008900E2" w:rsidRPr="008900E2" w:rsidRDefault="008900E2" w:rsidP="008900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Ткань, раскрой, лекало, костюм, ножницы, ателье. </w:t>
      </w: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(Портной)</w:t>
      </w:r>
    </w:p>
    <w:p w:rsidR="008900E2" w:rsidRPr="008900E2" w:rsidRDefault="008900E2" w:rsidP="008900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Верстак, рубанок, станок, древесина, мебель, мастерская. </w:t>
      </w: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(</w:t>
      </w:r>
      <w:proofErr w:type="spellStart"/>
      <w:proofErr w:type="gramStart"/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C</w:t>
      </w:r>
      <w:proofErr w:type="gramEnd"/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толяр</w:t>
      </w:r>
      <w:proofErr w:type="spellEnd"/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)</w:t>
      </w:r>
    </w:p>
    <w:p w:rsidR="008900E2" w:rsidRPr="008900E2" w:rsidRDefault="008900E2" w:rsidP="008900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Белый халат, больной, поликлиника, диагноз. </w:t>
      </w: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(Врач)</w:t>
      </w:r>
    </w:p>
    <w:p w:rsidR="008900E2" w:rsidRPr="008900E2" w:rsidRDefault="008900E2" w:rsidP="008900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lastRenderedPageBreak/>
        <w:t>Газета, новости, современность, люди, оперативность, редакция, факты. </w:t>
      </w: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(Журналист)</w:t>
      </w:r>
    </w:p>
    <w:p w:rsidR="008900E2" w:rsidRPr="008900E2" w:rsidRDefault="008900E2" w:rsidP="008900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Земля, природа, поле, теплица, сад, сорта, растения, уход, плоды, зерно, удобрения, урожай.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> </w:t>
      </w: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(Агроном)</w:t>
      </w:r>
    </w:p>
    <w:p w:rsidR="008900E2" w:rsidRPr="008900E2" w:rsidRDefault="008900E2" w:rsidP="008900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Платформа, вокзал, пассажиры, локомотив, кабина, рельсы, светофор, пневматический кран, вагоны, ответственность.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> </w:t>
      </w: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(Машинист локомотива)</w:t>
      </w:r>
    </w:p>
    <w:p w:rsidR="008900E2" w:rsidRPr="008900E2" w:rsidRDefault="008900E2" w:rsidP="008900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Деньги, посетители, клиенты, вклад, сберегательная книжка, документы, аккредитивы, личный счет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.</w:t>
      </w: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(</w:t>
      </w:r>
      <w:proofErr w:type="gramEnd"/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Контролер банка)</w:t>
      </w:r>
    </w:p>
    <w:p w:rsidR="008900E2" w:rsidRPr="008900E2" w:rsidRDefault="008900E2" w:rsidP="008900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Театр, зрители, сцена, премьера, аплодисменты, костюм, грим. </w:t>
      </w: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(Артист)</w:t>
      </w:r>
    </w:p>
    <w:p w:rsidR="008900E2" w:rsidRPr="008900E2" w:rsidRDefault="008900E2" w:rsidP="008900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Стройка, кирпич, бетон, глазомер, конструкции, свежий воздух, кельма (лопаточка с изящно изогнутой ручкой), стена, кладка.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> </w:t>
      </w: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(Строитель)</w:t>
      </w:r>
    </w:p>
    <w:p w:rsidR="008900E2" w:rsidRPr="008900E2" w:rsidRDefault="008900E2" w:rsidP="008900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Ремонт, трубопровод, отопление, водопровод, авария, техническая грамотность, слесарный инструмент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.</w:t>
      </w: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(</w:t>
      </w:r>
      <w:proofErr w:type="gramEnd"/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Слесарь-сантехник)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b/>
          <w:bCs/>
          <w:color w:val="333333"/>
          <w:lang w:eastAsia="ru-RU"/>
        </w:rPr>
        <w:t>«Конкурс пословиц»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t> (</w:t>
      </w:r>
      <w:r w:rsidRPr="008900E2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Приложение 1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t>, слайды 5-10)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Ведущий: 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t>О какой профессии говорят эти пословицы и поговорки?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Военнослужащий</w:t>
      </w:r>
    </w:p>
    <w:p w:rsidR="008900E2" w:rsidRPr="008900E2" w:rsidRDefault="008900E2" w:rsidP="008900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Береги землю родную, как мать любимую.</w:t>
      </w:r>
    </w:p>
    <w:p w:rsidR="008900E2" w:rsidRPr="008900E2" w:rsidRDefault="008900E2" w:rsidP="008900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Жить – Родине служить.</w:t>
      </w:r>
    </w:p>
    <w:p w:rsidR="008900E2" w:rsidRPr="008900E2" w:rsidRDefault="008900E2" w:rsidP="008900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Для Родины своей ни сил, ни жизни не жалей.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Кузнец</w:t>
      </w:r>
    </w:p>
    <w:p w:rsidR="008900E2" w:rsidRPr="008900E2" w:rsidRDefault="008900E2" w:rsidP="008900E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Тяжело молоту, тяжело и наковальне.</w:t>
      </w:r>
    </w:p>
    <w:p w:rsidR="008900E2" w:rsidRPr="008900E2" w:rsidRDefault="008900E2" w:rsidP="008900E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Куй железо, пока горячо.</w:t>
      </w:r>
    </w:p>
    <w:p w:rsidR="008900E2" w:rsidRPr="008900E2" w:rsidRDefault="008900E2" w:rsidP="008900E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Не огонь железо калит, а мех.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Повар</w:t>
      </w:r>
    </w:p>
    <w:p w:rsidR="008900E2" w:rsidRPr="008900E2" w:rsidRDefault="008900E2" w:rsidP="008900E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Что в котел положишь, то и вынешь.</w:t>
      </w:r>
    </w:p>
    <w:p w:rsidR="008900E2" w:rsidRPr="008900E2" w:rsidRDefault="008900E2" w:rsidP="008900E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Недосол на столе, пересол – на спине.</w:t>
      </w:r>
    </w:p>
    <w:p w:rsidR="008900E2" w:rsidRPr="008900E2" w:rsidRDefault="008900E2" w:rsidP="008900E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Не котел варит, а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стряпуха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>.</w:t>
      </w:r>
    </w:p>
    <w:p w:rsidR="008900E2" w:rsidRPr="008900E2" w:rsidRDefault="008900E2" w:rsidP="008900E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Кашу маслом не испортишь.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Портной</w:t>
      </w:r>
    </w:p>
    <w:p w:rsidR="008900E2" w:rsidRPr="008900E2" w:rsidRDefault="008900E2" w:rsidP="008900E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Не игла шьет, а руки.</w:t>
      </w:r>
    </w:p>
    <w:p w:rsidR="008900E2" w:rsidRPr="008900E2" w:rsidRDefault="008900E2" w:rsidP="008900E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Как скроишь, так и тачать станешь.</w:t>
      </w:r>
    </w:p>
    <w:p w:rsidR="008900E2" w:rsidRPr="008900E2" w:rsidRDefault="008900E2" w:rsidP="008900E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Как шьется, так и носиться.</w:t>
      </w:r>
    </w:p>
    <w:p w:rsidR="008900E2" w:rsidRPr="008900E2" w:rsidRDefault="008900E2" w:rsidP="008900E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Где шьют, там и порют.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Шофер</w:t>
      </w:r>
    </w:p>
    <w:p w:rsidR="008900E2" w:rsidRPr="008900E2" w:rsidRDefault="008900E2" w:rsidP="008900E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Обратная дорога всегда короче.</w:t>
      </w:r>
    </w:p>
    <w:p w:rsidR="008900E2" w:rsidRPr="008900E2" w:rsidRDefault="008900E2" w:rsidP="008900E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Умный товарищ – половина дороги.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Хлебороб</w:t>
      </w:r>
    </w:p>
    <w:p w:rsidR="008900E2" w:rsidRPr="008900E2" w:rsidRDefault="008900E2" w:rsidP="008900E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Коси, коса, пока роса, роса долой – и мы домой.</w:t>
      </w:r>
    </w:p>
    <w:p w:rsidR="008900E2" w:rsidRPr="008900E2" w:rsidRDefault="008900E2" w:rsidP="008900E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Зерно в косу – торопись жать полосу.</w:t>
      </w:r>
    </w:p>
    <w:p w:rsidR="008900E2" w:rsidRPr="008900E2" w:rsidRDefault="008900E2" w:rsidP="008900E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Кто с агротехникой дружит, об урожае не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тужит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>.</w:t>
      </w:r>
    </w:p>
    <w:p w:rsidR="008900E2" w:rsidRPr="008900E2" w:rsidRDefault="008900E2" w:rsidP="008900E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lastRenderedPageBreak/>
        <w:t>Жать – не дремать.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b/>
          <w:bCs/>
          <w:color w:val="333333"/>
          <w:lang w:eastAsia="ru-RU"/>
        </w:rPr>
        <w:t>«Кто что делает?»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t> (</w:t>
      </w:r>
      <w:hyperlink r:id="rId9" w:history="1">
        <w:r w:rsidRPr="008900E2">
          <w:rPr>
            <w:rFonts w:ascii="Helvetica" w:eastAsia="Times New Roman" w:hAnsi="Helvetica" w:cs="Helvetica"/>
            <w:b/>
            <w:bCs/>
            <w:i/>
            <w:iCs/>
            <w:color w:val="008738"/>
            <w:u w:val="single"/>
            <w:lang w:eastAsia="ru-RU"/>
          </w:rPr>
          <w:t>Приложение 1</w:t>
        </w:r>
      </w:hyperlink>
      <w:r w:rsidRPr="008900E2">
        <w:rPr>
          <w:rFonts w:ascii="Helvetica" w:eastAsia="Times New Roman" w:hAnsi="Helvetica" w:cs="Helvetica"/>
          <w:color w:val="333333"/>
          <w:lang w:eastAsia="ru-RU"/>
        </w:rPr>
        <w:t>, слайд 11)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Ведущий: 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t>Команды сейчас будут отгадывать профессии по описанию.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1. В лесу, в пустыне, в горах, в городах  и даже в море тянутся линии электропередач. Они приносят нам свет, тепло, а главное электроэнергию.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Проведением профилактических и аварийных работ на электрическом оборудовании, поддержанием в порядке электросетей, трасс воздушных и кабельных линий заняты представители этой профессии. Строгое выполнение правил техники безопасности – обязательное условие  этой профессии.  </w:t>
      </w: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(Электромонтер)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2. К труженикам этой профессии напрямую относятся слова М. В. Ломоносова: «…в земных недрах пространство, и богато царствует натура…Металлы и минералы сами во двор не придут – требуют глаз и рук для своего прииску». Высокие медицинские требования предъявляются к людям этой профессии, так как в течение всей рабочей смены они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вынуждены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находится глубоко под землей. </w:t>
      </w: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(Горняк, шахтер)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3. Само слово прочно закрепилось в нашем лексиконе, хотя пришло оно с Запада. Первоначально слово обозначало умение объезжать лошадей и править ими. В современном английском языке это слово буквально означает «руководство людьми». Функция этой профессии изменяются по мере развития науки, техники, производства. Сегодня – это функции планирования, организации и контроля. Наличие знаний в области управления, экономики, права, психологии и уметь применять их в жизни – вот что требуется от современного специалиста этой профессии. </w:t>
      </w: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(Менеджер)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4.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Это главное действующие лицо фондовой биржи, являющееся посредником в торговых сделках.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Человек этой профессии обязан знать все о ценных бумагах. Принципиальное значение при определении профессиональной пригодности имеют такие качествам личности, как эмоциональная уравновешенность, высокая степень адаптивности, так как это одна из самых стрессовых профессий. </w:t>
      </w: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(Дилер)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5. «Живописать» растениями можно лишь при наличии очень богатого воображения. Представитель этой профессии, начиная работу над созданием единого декоративного ансамбля, только в воображении видит ее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результат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квалифицированный работник обладает хорошо развитым глазомером и цветовым зрением.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Нужно знать принципы планировки насаждений, внешнее строение растений. Если соцветия обращены вниз, как у лилии, их высаживают на высоких местах; если они обращены вверх  (как у ромашки или хризантем) – размещают в низких местах, осматриваемых сверху. Белые, желтые, золотистые, алые цветы высаживают вдали от людных мест, так как они хорошо различаются издали, а синие, фиолетовые только вблизи наиболее посещаемых мест. </w:t>
      </w: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(Цветовод)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6. Специалисты как-то подсчитали: в среднем на каждых четырех человек планеты Земля приходится по корове. Корова кормила человечество на самых ранних этапах его развития и будет кормить дальше, ведь состав молока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представляет из себя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такое удачное сочетание элементов, которое почти невозможно подобрать искусственным путем. Труженики данной профессии как раз и заняты «добычей» этого ценного продукта питания. </w:t>
      </w: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(Доярка)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7. Люди этой профессии первыми пребывают на место преступления, они все знают об отпечатках пальцев и о почерке человека. Любой специалист этой профессии знает, что у мужчин длина шага 60-90 см, а у женщин и стариков 50-70; а если длина шага метр и больше, значит, человек бежит. </w:t>
      </w: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(Криминалист)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8. В настоящее время в России эта профессия завоевала особую популярность. В отличие от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европейский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стран, у нас в стране получить данную профессию совсем не 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lastRenderedPageBreak/>
        <w:t xml:space="preserve">сложно. А вот во Франции, например, желающих получить эту профессию подвергаются серьезному экзамену. Одним из главных этапов экзамена является психологические испытания. Их задача – установить личные качества испытуемого: степень активности, умение сохранять самообладание и хладнокровие. Путем перекрестных опросов выясняется его воспитанность, обходительность и т.д.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Кандидаты пишут обязательное сочинение о своей будущей профессии, по которому экзаменаторы судят об умственный способностях экзаменуемого, уровне его духовной культуры.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Последняя подсказка: представитель этой профессии имеет дело с ценностями и деньгами. </w:t>
      </w: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(Продавец)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b/>
          <w:bCs/>
          <w:color w:val="333333"/>
          <w:lang w:eastAsia="ru-RU"/>
        </w:rPr>
        <w:t>«Конкурс капитанов»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– А сейчас у нас конкурс капитанов. На сцену вызываются капитаны команд.    Этот конкурс будет связан с профессиями ваших родственников. Вам будет необходимо отгадать профессии родителей ваших одноклассников.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(Участники команд дают описание профессий их родителей.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Капитаны по очереди отгадывают).</w:t>
      </w:r>
      <w:proofErr w:type="gramEnd"/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b/>
          <w:bCs/>
          <w:color w:val="333333"/>
          <w:lang w:eastAsia="ru-RU"/>
        </w:rPr>
        <w:t>Конкурс «Домашнее задание»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t> (</w:t>
      </w:r>
      <w:hyperlink r:id="rId10" w:history="1">
        <w:r w:rsidRPr="008900E2">
          <w:rPr>
            <w:rFonts w:ascii="Helvetica" w:eastAsia="Times New Roman" w:hAnsi="Helvetica" w:cs="Helvetica"/>
            <w:b/>
            <w:bCs/>
            <w:i/>
            <w:iCs/>
            <w:color w:val="008738"/>
            <w:u w:val="single"/>
            <w:lang w:eastAsia="ru-RU"/>
          </w:rPr>
          <w:t>Приложение 1</w:t>
        </w:r>
      </w:hyperlink>
      <w:r w:rsidRPr="008900E2">
        <w:rPr>
          <w:rFonts w:ascii="Helvetica" w:eastAsia="Times New Roman" w:hAnsi="Helvetica" w:cs="Helvetica"/>
          <w:color w:val="333333"/>
          <w:lang w:eastAsia="ru-RU"/>
        </w:rPr>
        <w:t>, слайд 12)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В процессе подготовки каждая команда задала соперникам найти информацию о редких профессиях. Пожалуйста, представьте эти сведения.  </w:t>
      </w: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 xml:space="preserve">(Команды дают пояснения к таким профессиям как </w:t>
      </w:r>
      <w:proofErr w:type="spellStart"/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блогер</w:t>
      </w:r>
      <w:proofErr w:type="spellEnd"/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 xml:space="preserve">, спичрайтер, </w:t>
      </w:r>
      <w:proofErr w:type="spellStart"/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коучер</w:t>
      </w:r>
      <w:proofErr w:type="spellEnd"/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 xml:space="preserve">, </w:t>
      </w:r>
      <w:proofErr w:type="spellStart"/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шопер</w:t>
      </w:r>
      <w:proofErr w:type="spellEnd"/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)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b/>
          <w:bCs/>
          <w:color w:val="333333"/>
          <w:lang w:eastAsia="ru-RU"/>
        </w:rPr>
        <w:t>«Музыкальный конкурс» 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t>(</w:t>
      </w:r>
      <w:hyperlink r:id="rId11" w:history="1">
        <w:r w:rsidRPr="008900E2">
          <w:rPr>
            <w:rFonts w:ascii="Helvetica" w:eastAsia="Times New Roman" w:hAnsi="Helvetica" w:cs="Helvetica"/>
            <w:b/>
            <w:bCs/>
            <w:i/>
            <w:iCs/>
            <w:color w:val="008738"/>
            <w:u w:val="single"/>
            <w:lang w:eastAsia="ru-RU"/>
          </w:rPr>
          <w:t>Приложение 1</w:t>
        </w:r>
      </w:hyperlink>
      <w:r w:rsidRPr="008900E2">
        <w:rPr>
          <w:rFonts w:ascii="Helvetica" w:eastAsia="Times New Roman" w:hAnsi="Helvetica" w:cs="Helvetica"/>
          <w:color w:val="333333"/>
          <w:lang w:eastAsia="ru-RU"/>
        </w:rPr>
        <w:t>, слайд 13)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По отрывкам из песен участники конкурса должны отгадать профессии, которым посвящены песни. (</w:t>
      </w:r>
      <w:hyperlink r:id="rId12" w:history="1">
        <w:r w:rsidRPr="008900E2">
          <w:rPr>
            <w:rFonts w:ascii="Helvetica" w:eastAsia="Times New Roman" w:hAnsi="Helvetica" w:cs="Helvetica"/>
            <w:b/>
            <w:bCs/>
            <w:i/>
            <w:iCs/>
            <w:color w:val="008738"/>
            <w:u w:val="single"/>
            <w:lang w:eastAsia="ru-RU"/>
          </w:rPr>
          <w:t>Приложение 2</w:t>
        </w:r>
      </w:hyperlink>
      <w:r w:rsidRPr="008900E2">
        <w:rPr>
          <w:rFonts w:ascii="Helvetica" w:eastAsia="Times New Roman" w:hAnsi="Helvetica" w:cs="Helvetica"/>
          <w:color w:val="333333"/>
          <w:lang w:eastAsia="ru-RU"/>
        </w:rPr>
        <w:t>)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1. Лодка диким давлением сжата,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Дан приказ – дифферент на корму, - 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Это значит, что скоро ребята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В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перископы увидят волну,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В перископы увидят волну…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</w: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Припев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t>: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На пирсе тихо в час ночной.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Тебе известно лишь одной,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Когда усталая подлодка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И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>з глубины идет домой.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Моряки-подводники; песня «Усталая подлодка» (муз.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А. </w:t>
      </w:r>
      <w:proofErr w:type="spellStart"/>
      <w:r w:rsidRPr="008900E2">
        <w:rPr>
          <w:rFonts w:ascii="Helvetica" w:eastAsia="Times New Roman" w:hAnsi="Helvetica" w:cs="Helvetica"/>
          <w:color w:val="333333"/>
          <w:lang w:eastAsia="ru-RU"/>
        </w:rPr>
        <w:t>Пахмутовой</w:t>
      </w:r>
      <w:proofErr w:type="spellEnd"/>
      <w:r w:rsidRPr="008900E2">
        <w:rPr>
          <w:rFonts w:ascii="Helvetica" w:eastAsia="Times New Roman" w:hAnsi="Helvetica" w:cs="Helvetica"/>
          <w:color w:val="333333"/>
          <w:lang w:eastAsia="ru-RU"/>
        </w:rPr>
        <w:t>, сл. С. Гребенникова и Н. Добронравова).</w:t>
      </w:r>
      <w:proofErr w:type="gramEnd"/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2. Седина в проводах от инея…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ЛЭП-500 – непростая линия,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И ведем мы ее с ребятами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П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>о таежным дебрям глухим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Сквозь таежные зори мглистые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Т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>янем к людям мы солнце чистое,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И встают зори над порами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Под моей озябшей рукой.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Электромонтер или монтажник линии электропередач; песня «ЛЭП-500» (муз.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А. </w:t>
      </w:r>
      <w:proofErr w:type="spellStart"/>
      <w:r w:rsidRPr="008900E2">
        <w:rPr>
          <w:rFonts w:ascii="Helvetica" w:eastAsia="Times New Roman" w:hAnsi="Helvetica" w:cs="Helvetica"/>
          <w:color w:val="333333"/>
          <w:lang w:eastAsia="ru-RU"/>
        </w:rPr>
        <w:t>Пахмутовой</w:t>
      </w:r>
      <w:proofErr w:type="spell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сл. С. Гребенникова и Н. Добронравова.)</w:t>
      </w:r>
      <w:proofErr w:type="gramEnd"/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3. Давно, друзья веселые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П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>ростились мы со школой,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Но каждый год мы в свой приходим класс.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В саду березки с кленами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br/>
      </w:r>
      <w:r w:rsidRPr="008900E2">
        <w:rPr>
          <w:rFonts w:ascii="Helvetica" w:eastAsia="Times New Roman" w:hAnsi="Helvetica" w:cs="Helvetica"/>
          <w:color w:val="333333"/>
          <w:lang w:eastAsia="ru-RU"/>
        </w:rPr>
        <w:lastRenderedPageBreak/>
        <w:t>В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>стречают нас поклонами,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И школьный вальс опять звучит для нас.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Учитель; песня «Школьный вальс» (муз.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И. Дунаевского, сл. С. </w:t>
      </w:r>
      <w:proofErr w:type="spellStart"/>
      <w:r w:rsidRPr="008900E2">
        <w:rPr>
          <w:rFonts w:ascii="Helvetica" w:eastAsia="Times New Roman" w:hAnsi="Helvetica" w:cs="Helvetica"/>
          <w:color w:val="333333"/>
          <w:lang w:eastAsia="ru-RU"/>
        </w:rPr>
        <w:t>Матусовского</w:t>
      </w:r>
      <w:proofErr w:type="spellEnd"/>
      <w:r w:rsidRPr="008900E2">
        <w:rPr>
          <w:rFonts w:ascii="Helvetica" w:eastAsia="Times New Roman" w:hAnsi="Helvetica" w:cs="Helvetica"/>
          <w:color w:val="333333"/>
          <w:lang w:eastAsia="ru-RU"/>
        </w:rPr>
        <w:t>).</w:t>
      </w:r>
      <w:proofErr w:type="gramEnd"/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4. Над спортивной ареной капризное солнце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…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И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удача не каждому будет светить…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Вы на бой провожайте ваших питомцев.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Этот взгляд никогда мы не сможем забыть…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</w: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Припев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t>: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Да разве сердце позабудет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Т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>ого, кто хочет нам добра,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Того, кто нас выводит в люди,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Кто нас выводит в мастера.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Спортивный тренер; песня «Да разве сердце позабудет…» (муз.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А. </w:t>
      </w:r>
      <w:proofErr w:type="spellStart"/>
      <w:r w:rsidRPr="008900E2">
        <w:rPr>
          <w:rFonts w:ascii="Helvetica" w:eastAsia="Times New Roman" w:hAnsi="Helvetica" w:cs="Helvetica"/>
          <w:color w:val="333333"/>
          <w:lang w:eastAsia="ru-RU"/>
        </w:rPr>
        <w:t>Пахмутовой</w:t>
      </w:r>
      <w:proofErr w:type="spellEnd"/>
      <w:r w:rsidRPr="008900E2">
        <w:rPr>
          <w:rFonts w:ascii="Helvetica" w:eastAsia="Times New Roman" w:hAnsi="Helvetica" w:cs="Helvetica"/>
          <w:color w:val="333333"/>
          <w:lang w:eastAsia="ru-RU"/>
        </w:rPr>
        <w:t>, сл. Н. Добронравова).</w:t>
      </w:r>
      <w:proofErr w:type="gramEnd"/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5. На границе тучи ходят хмуро.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Край суровый тишиной объят.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 xml:space="preserve">У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высокий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берегов Амура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Часовые Родины стоят.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Там врагу заслон поставлен прочный,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Там стоит, отважен и силен,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У границ земли дальневосточной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Броневой ударный батальон.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Пограничники; песня «3 танкиста» (муз.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Дан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.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и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spellStart"/>
      <w:r w:rsidRPr="008900E2">
        <w:rPr>
          <w:rFonts w:ascii="Helvetica" w:eastAsia="Times New Roman" w:hAnsi="Helvetica" w:cs="Helvetica"/>
          <w:color w:val="333333"/>
          <w:lang w:eastAsia="ru-RU"/>
        </w:rPr>
        <w:t>Дм</w:t>
      </w:r>
      <w:proofErr w:type="spell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. </w:t>
      </w:r>
      <w:proofErr w:type="spellStart"/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Покрассов</w:t>
      </w:r>
      <w:proofErr w:type="spell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, сл. Б. </w:t>
      </w:r>
      <w:proofErr w:type="spellStart"/>
      <w:r w:rsidRPr="008900E2">
        <w:rPr>
          <w:rFonts w:ascii="Helvetica" w:eastAsia="Times New Roman" w:hAnsi="Helvetica" w:cs="Helvetica"/>
          <w:color w:val="333333"/>
          <w:lang w:eastAsia="ru-RU"/>
        </w:rPr>
        <w:t>Ласкина</w:t>
      </w:r>
      <w:proofErr w:type="spellEnd"/>
      <w:r w:rsidRPr="008900E2">
        <w:rPr>
          <w:rFonts w:ascii="Helvetica" w:eastAsia="Times New Roman" w:hAnsi="Helvetica" w:cs="Helvetica"/>
          <w:color w:val="333333"/>
          <w:lang w:eastAsia="ru-RU"/>
        </w:rPr>
        <w:t>).</w:t>
      </w:r>
      <w:proofErr w:type="gramEnd"/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6. Смерть не хочет щадить красоты,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Ни веселых, ни злых, ни крылатых,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Но встают у нее на пути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Люди в белых халатах.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Люди в белых халатах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Врачи; песня «Люди в белых халатах» (муз.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Э. Колмановского, Л. </w:t>
      </w:r>
      <w:proofErr w:type="spellStart"/>
      <w:r w:rsidRPr="008900E2">
        <w:rPr>
          <w:rFonts w:ascii="Helvetica" w:eastAsia="Times New Roman" w:hAnsi="Helvetica" w:cs="Helvetica"/>
          <w:color w:val="333333"/>
          <w:lang w:eastAsia="ru-RU"/>
        </w:rPr>
        <w:t>Ошанина</w:t>
      </w:r>
      <w:proofErr w:type="spellEnd"/>
      <w:r w:rsidRPr="008900E2">
        <w:rPr>
          <w:rFonts w:ascii="Helvetica" w:eastAsia="Times New Roman" w:hAnsi="Helvetica" w:cs="Helvetica"/>
          <w:color w:val="333333"/>
          <w:lang w:eastAsia="ru-RU"/>
        </w:rPr>
        <w:t>).</w:t>
      </w:r>
      <w:proofErr w:type="gramEnd"/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7. Преодолеть пространства и простор,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Нам разум дал стальные руки-крылья,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А вместо сердца – пламенный мотор.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Припев: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Все выше, выше и выше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С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>тремим мы полет наших птиц: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И в каждом пропеллере дышит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Спокойствие наших границ.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(Летчики; песня «Авиамарш» (муз.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Ю. Хайта, сл. П. Германа).)</w:t>
      </w:r>
      <w:proofErr w:type="gramEnd"/>
      <w:r w:rsidR="00A143B4">
        <w:fldChar w:fldCharType="begin"/>
      </w:r>
      <w:r w:rsidR="00A143B4">
        <w:instrText xml:space="preserve"> HYPERLINK "http://festival.1september.ru/articles/566980/%D0%9F%D1%80%D0%B8%D0%BB%D0%BE%D0%B6%D0%B5%D0%BD%D0%B8%D0%B5%202/%D0%90%D0%B2%D0%B8%D0%B0%D0%BC%D0%B0%D1%80%D1%88.mp3" </w:instrText>
      </w:r>
      <w:r w:rsidR="00A143B4">
        <w:fldChar w:fldCharType="separate"/>
      </w:r>
      <w:r w:rsidRPr="008900E2">
        <w:rPr>
          <w:rFonts w:ascii="Helvetica" w:eastAsia="Times New Roman" w:hAnsi="Helvetica" w:cs="Helvetica"/>
          <w:color w:val="008738"/>
          <w:u w:val="single"/>
          <w:lang w:eastAsia="ru-RU"/>
        </w:rPr>
        <w:t>Приложение 2\Авиамарш.mp3</w:t>
      </w:r>
      <w:r w:rsidR="00A143B4">
        <w:rPr>
          <w:rFonts w:ascii="Helvetica" w:eastAsia="Times New Roman" w:hAnsi="Helvetica" w:cs="Helvetica"/>
          <w:color w:val="008738"/>
          <w:u w:val="single"/>
          <w:lang w:eastAsia="ru-RU"/>
        </w:rPr>
        <w:fldChar w:fldCharType="end"/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(</w:t>
      </w:r>
      <w:hyperlink r:id="rId13" w:history="1">
        <w:r w:rsidRPr="008900E2">
          <w:rPr>
            <w:rFonts w:ascii="Helvetica" w:eastAsia="Times New Roman" w:hAnsi="Helvetica" w:cs="Helvetica"/>
            <w:b/>
            <w:bCs/>
            <w:i/>
            <w:iCs/>
            <w:color w:val="008738"/>
            <w:u w:val="single"/>
            <w:lang w:eastAsia="ru-RU"/>
          </w:rPr>
          <w:t>Приложение 1</w:t>
        </w:r>
      </w:hyperlink>
      <w:r w:rsidRPr="008900E2">
        <w:rPr>
          <w:rFonts w:ascii="Helvetica" w:eastAsia="Times New Roman" w:hAnsi="Helvetica" w:cs="Helvetica"/>
          <w:color w:val="333333"/>
          <w:lang w:eastAsia="ru-RU"/>
        </w:rPr>
        <w:t>, слайд 14)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– Вот и подошел к концу наш классный час. А что думаете вы о выборе профессии?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(Впечатлениями делятся дети).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– Закончить наш классный час мне хочется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словами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которыми я и начинала: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У меня растут года,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Будет и семнадцать.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Где работать мне тогда?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br/>
        <w:t>Чем заниматься?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lastRenderedPageBreak/>
        <w:t xml:space="preserve">– И в итоге,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наверное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нельзя поставить точку. А надо поставить вопросительный знак? И ответы на эти два вопроса каждый из вас должен найти сам.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В конце игры ведущий подсчитывает заработанные командами баллы и награждает победителей призами.</w:t>
      </w:r>
    </w:p>
    <w:p w:rsidR="008900E2" w:rsidRPr="008900E2" w:rsidRDefault="008900E2" w:rsidP="008900E2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Библиография</w:t>
      </w:r>
      <w:r w:rsidRPr="008900E2">
        <w:rPr>
          <w:rFonts w:ascii="Helvetica" w:eastAsia="Times New Roman" w:hAnsi="Helvetica" w:cs="Helvetica"/>
          <w:b/>
          <w:bCs/>
          <w:color w:val="333333"/>
          <w:lang w:eastAsia="ru-RU"/>
        </w:rPr>
        <w:t>:</w:t>
      </w:r>
    </w:p>
    <w:p w:rsidR="008900E2" w:rsidRPr="008900E2" w:rsidRDefault="008900E2" w:rsidP="008900E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Методика диагностики готовности к выбору профиля обучения / </w:t>
      </w:r>
      <w:proofErr w:type="spellStart"/>
      <w:r w:rsidRPr="008900E2">
        <w:rPr>
          <w:rFonts w:ascii="Helvetica" w:eastAsia="Times New Roman" w:hAnsi="Helvetica" w:cs="Helvetica"/>
          <w:color w:val="333333"/>
          <w:lang w:eastAsia="ru-RU"/>
        </w:rPr>
        <w:t>Под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.р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>ед</w:t>
      </w:r>
      <w:proofErr w:type="spellEnd"/>
      <w:r w:rsidRPr="008900E2">
        <w:rPr>
          <w:rFonts w:ascii="Helvetica" w:eastAsia="Times New Roman" w:hAnsi="Helvetica" w:cs="Helvetica"/>
          <w:color w:val="333333"/>
          <w:lang w:eastAsia="ru-RU"/>
        </w:rPr>
        <w:t>. Чистяковой С.Н. М., ИОСО РАО, 2002.</w:t>
      </w:r>
    </w:p>
    <w:p w:rsidR="008900E2" w:rsidRPr="008900E2" w:rsidRDefault="008900E2" w:rsidP="008900E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Лернер</w:t>
      </w:r>
      <w:proofErr w:type="spellEnd"/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 xml:space="preserve"> П.С.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t> Информационные технологии в продуктивном образовании старших школьников // Школьные технологии. – 2002. –  №4</w:t>
      </w:r>
    </w:p>
    <w:p w:rsidR="008900E2" w:rsidRPr="008900E2" w:rsidRDefault="008900E2" w:rsidP="008900E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На пути к профильному обучению в 12-летней школе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: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Из опыта работы </w:t>
      </w:r>
      <w:proofErr w:type="spellStart"/>
      <w:r w:rsidRPr="008900E2">
        <w:rPr>
          <w:rFonts w:ascii="Helvetica" w:eastAsia="Times New Roman" w:hAnsi="Helvetica" w:cs="Helvetica"/>
          <w:color w:val="333333"/>
          <w:lang w:eastAsia="ru-RU"/>
        </w:rPr>
        <w:t>эксперим</w:t>
      </w:r>
      <w:proofErr w:type="spell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. </w:t>
      </w:r>
      <w:proofErr w:type="spellStart"/>
      <w:r w:rsidRPr="008900E2">
        <w:rPr>
          <w:rFonts w:ascii="Helvetica" w:eastAsia="Times New Roman" w:hAnsi="Helvetica" w:cs="Helvetica"/>
          <w:color w:val="333333"/>
          <w:lang w:eastAsia="ru-RU"/>
        </w:rPr>
        <w:t>шк</w:t>
      </w:r>
      <w:proofErr w:type="spellEnd"/>
      <w:r w:rsidRPr="008900E2">
        <w:rPr>
          <w:rFonts w:ascii="Helvetica" w:eastAsia="Times New Roman" w:hAnsi="Helvetica" w:cs="Helvetica"/>
          <w:color w:val="333333"/>
          <w:lang w:eastAsia="ru-RU"/>
        </w:rPr>
        <w:t>. Рос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.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а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>кад. образования : [Сб. ст. и материалов]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: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В 2 ч. / Рос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.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а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>кад. образования, Ин-т общ. сред. образования. – М.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: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ИОСО РАО, 2001.</w:t>
      </w:r>
    </w:p>
    <w:p w:rsidR="008900E2" w:rsidRPr="008900E2" w:rsidRDefault="008900E2" w:rsidP="008900E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Пряжников</w:t>
      </w:r>
      <w:proofErr w:type="spellEnd"/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 xml:space="preserve"> Н.С.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t> Методы активизации профессионального самоопределения. Комплект из 4-х книг под общим названием. М.: Изд. "Институт практической психологии", Воронеж: Изд. НПО "МОДЭК". 1997.</w:t>
      </w:r>
    </w:p>
    <w:p w:rsidR="008900E2" w:rsidRPr="008900E2" w:rsidRDefault="008900E2" w:rsidP="008900E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Психологическое сопровождение выбора профессии / </w:t>
      </w:r>
      <w:proofErr w:type="spellStart"/>
      <w:r w:rsidRPr="008900E2">
        <w:rPr>
          <w:rFonts w:ascii="Helvetica" w:eastAsia="Times New Roman" w:hAnsi="Helvetica" w:cs="Helvetica"/>
          <w:color w:val="333333"/>
          <w:lang w:eastAsia="ru-RU"/>
        </w:rPr>
        <w:t>Под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.р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>ед</w:t>
      </w:r>
      <w:proofErr w:type="spellEnd"/>
      <w:r w:rsidRPr="008900E2">
        <w:rPr>
          <w:rFonts w:ascii="Helvetica" w:eastAsia="Times New Roman" w:hAnsi="Helvetica" w:cs="Helvetica"/>
          <w:color w:val="333333"/>
          <w:lang w:eastAsia="ru-RU"/>
        </w:rPr>
        <w:t>. Митиной Л.М., М.: "Флинта", 1998.</w:t>
      </w:r>
    </w:p>
    <w:p w:rsidR="008900E2" w:rsidRPr="008900E2" w:rsidRDefault="008900E2" w:rsidP="008900E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eastAsia="Times New Roman" w:hAnsi="Helvetica" w:cs="Helvetica"/>
          <w:color w:val="333333"/>
          <w:lang w:eastAsia="ru-RU"/>
        </w:rPr>
      </w:pPr>
      <w:r w:rsidRPr="008900E2">
        <w:rPr>
          <w:rFonts w:ascii="Helvetica" w:eastAsia="Times New Roman" w:hAnsi="Helvetica" w:cs="Helvetica"/>
          <w:color w:val="333333"/>
          <w:lang w:eastAsia="ru-RU"/>
        </w:rPr>
        <w:t>Рекомендации по использованию в профильном обучении экспериментального учебника Технология профессионального успеха (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естественно-научный</w:t>
      </w:r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 профиль): </w:t>
      </w:r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 xml:space="preserve">Чистякова С.Н., </w:t>
      </w:r>
      <w:proofErr w:type="spellStart"/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>Лернер</w:t>
      </w:r>
      <w:proofErr w:type="spellEnd"/>
      <w:r w:rsidRPr="008900E2">
        <w:rPr>
          <w:rFonts w:ascii="Helvetica" w:eastAsia="Times New Roman" w:hAnsi="Helvetica" w:cs="Helvetica"/>
          <w:i/>
          <w:iCs/>
          <w:color w:val="333333"/>
          <w:lang w:eastAsia="ru-RU"/>
        </w:rPr>
        <w:t xml:space="preserve"> П.С., Родичев Н.Ф.</w:t>
      </w:r>
      <w:r w:rsidRPr="008900E2">
        <w:rPr>
          <w:rFonts w:ascii="Helvetica" w:eastAsia="Times New Roman" w:hAnsi="Helvetica" w:cs="Helvetica"/>
          <w:color w:val="333333"/>
          <w:lang w:eastAsia="ru-RU"/>
        </w:rPr>
        <w:t xml:space="preserve"> и др. // Школа и производство. – 2002. № 1. –  0,5 </w:t>
      </w:r>
      <w:proofErr w:type="spellStart"/>
      <w:r w:rsidRPr="008900E2">
        <w:rPr>
          <w:rFonts w:ascii="Helvetica" w:eastAsia="Times New Roman" w:hAnsi="Helvetica" w:cs="Helvetica"/>
          <w:color w:val="333333"/>
          <w:lang w:eastAsia="ru-RU"/>
        </w:rPr>
        <w:t>п.</w:t>
      </w:r>
      <w:proofErr w:type="gramStart"/>
      <w:r w:rsidRPr="008900E2">
        <w:rPr>
          <w:rFonts w:ascii="Helvetica" w:eastAsia="Times New Roman" w:hAnsi="Helvetica" w:cs="Helvetica"/>
          <w:color w:val="333333"/>
          <w:lang w:eastAsia="ru-RU"/>
        </w:rPr>
        <w:t>л</w:t>
      </w:r>
      <w:proofErr w:type="spellEnd"/>
      <w:proofErr w:type="gramEnd"/>
      <w:r w:rsidRPr="008900E2">
        <w:rPr>
          <w:rFonts w:ascii="Helvetica" w:eastAsia="Times New Roman" w:hAnsi="Helvetica" w:cs="Helvetica"/>
          <w:color w:val="333333"/>
          <w:lang w:eastAsia="ru-RU"/>
        </w:rPr>
        <w:t>.</w:t>
      </w:r>
    </w:p>
    <w:p w:rsidR="00083182" w:rsidRDefault="00083182"/>
    <w:sectPr w:rsidR="00083182" w:rsidSect="00083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1F78"/>
    <w:multiLevelType w:val="multilevel"/>
    <w:tmpl w:val="F8CA0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7A7D90"/>
    <w:multiLevelType w:val="multilevel"/>
    <w:tmpl w:val="C1C2C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E4D84"/>
    <w:multiLevelType w:val="multilevel"/>
    <w:tmpl w:val="22A46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E65CD7"/>
    <w:multiLevelType w:val="multilevel"/>
    <w:tmpl w:val="E0B0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AA34C1"/>
    <w:multiLevelType w:val="multilevel"/>
    <w:tmpl w:val="3364E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740CFA"/>
    <w:multiLevelType w:val="multilevel"/>
    <w:tmpl w:val="21DC3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0F5336"/>
    <w:multiLevelType w:val="multilevel"/>
    <w:tmpl w:val="10FA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DC6A0B"/>
    <w:multiLevelType w:val="multilevel"/>
    <w:tmpl w:val="0CD80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960951"/>
    <w:multiLevelType w:val="multilevel"/>
    <w:tmpl w:val="3C063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5A6706"/>
    <w:multiLevelType w:val="multilevel"/>
    <w:tmpl w:val="5F8CE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F239CE"/>
    <w:multiLevelType w:val="multilevel"/>
    <w:tmpl w:val="FF22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823C88"/>
    <w:multiLevelType w:val="multilevel"/>
    <w:tmpl w:val="DDACC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0D06B2"/>
    <w:multiLevelType w:val="multilevel"/>
    <w:tmpl w:val="33023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12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7"/>
  </w:num>
  <w:num w:numId="10">
    <w:abstractNumId w:val="4"/>
  </w:num>
  <w:num w:numId="11">
    <w:abstractNumId w:val="1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00E2"/>
    <w:rsid w:val="00083182"/>
    <w:rsid w:val="000F2C9B"/>
    <w:rsid w:val="00747DBA"/>
    <w:rsid w:val="008900E2"/>
    <w:rsid w:val="00A143B4"/>
    <w:rsid w:val="00E1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182"/>
  </w:style>
  <w:style w:type="paragraph" w:styleId="1">
    <w:name w:val="heading 1"/>
    <w:basedOn w:val="a"/>
    <w:link w:val="10"/>
    <w:uiPriority w:val="9"/>
    <w:qFormat/>
    <w:rsid w:val="008900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0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900E2"/>
    <w:rPr>
      <w:color w:val="0000FF"/>
      <w:u w:val="single"/>
    </w:rPr>
  </w:style>
  <w:style w:type="character" w:customStyle="1" w:styleId="apple-converted-space">
    <w:name w:val="apple-converted-space"/>
    <w:basedOn w:val="a0"/>
    <w:rsid w:val="008900E2"/>
  </w:style>
  <w:style w:type="character" w:styleId="a4">
    <w:name w:val="Emphasis"/>
    <w:basedOn w:val="a0"/>
    <w:uiPriority w:val="20"/>
    <w:qFormat/>
    <w:rsid w:val="008900E2"/>
    <w:rPr>
      <w:i/>
      <w:iCs/>
    </w:rPr>
  </w:style>
  <w:style w:type="paragraph" w:styleId="a5">
    <w:name w:val="Normal (Web)"/>
    <w:basedOn w:val="a"/>
    <w:uiPriority w:val="99"/>
    <w:semiHidden/>
    <w:unhideWhenUsed/>
    <w:rsid w:val="0089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900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3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587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8142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566981/pril1.ppt" TargetMode="External"/><Relationship Id="rId13" Type="http://schemas.openxmlformats.org/officeDocument/2006/relationships/hyperlink" Target="http://festival.1september.ru/articles/566981/pril1.pp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estival.1september.ru/articles/566981/pril1.ppt" TargetMode="External"/><Relationship Id="rId12" Type="http://schemas.openxmlformats.org/officeDocument/2006/relationships/hyperlink" Target="http://festival.1september.ru/articles/566981/pril2.z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66981/pril1.ppt" TargetMode="External"/><Relationship Id="rId11" Type="http://schemas.openxmlformats.org/officeDocument/2006/relationships/hyperlink" Target="http://festival.1september.ru/articles/566981/pril1.pp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festival.1september.ru/articles/566981/pril1.pp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articles/566981/pril1.p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2280</Words>
  <Characters>13000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sergey</cp:lastModifiedBy>
  <cp:revision>6</cp:revision>
  <dcterms:created xsi:type="dcterms:W3CDTF">2016-01-13T06:37:00Z</dcterms:created>
  <dcterms:modified xsi:type="dcterms:W3CDTF">2017-01-08T08:19:00Z</dcterms:modified>
</cp:coreProperties>
</file>